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</w:t>
            </w:r>
            <w:r w:rsidR="00C2569D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C2569D">
              <w:rPr>
                <w:sz w:val="24"/>
              </w:rPr>
              <w:t>3737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3D439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Pr="00C2569D" w:rsidRDefault="00BF1CE4" w:rsidP="003D439F">
            <w:pPr>
              <w:pStyle w:val="TableParagraph"/>
              <w:spacing w:line="240" w:lineRule="auto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C2569D">
              <w:rPr>
                <w:sz w:val="24"/>
              </w:rPr>
              <w:t>075</w:t>
            </w:r>
            <w:r>
              <w:rPr>
                <w:sz w:val="24"/>
              </w:rPr>
              <w:t xml:space="preserve">/21 </w:t>
            </w:r>
            <w:r w:rsidR="00C2569D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C2569D">
              <w:rPr>
                <w:sz w:val="24"/>
              </w:rPr>
              <w:t>OI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392120" w:rsidRDefault="00BF1CE4" w:rsidP="003D439F">
      <w:pPr>
        <w:spacing w:line="360" w:lineRule="auto"/>
        <w:ind w:left="100" w:right="115"/>
        <w:jc w:val="both"/>
      </w:pPr>
      <w:r>
        <w:t xml:space="preserve">Aos </w:t>
      </w:r>
      <w:r w:rsidR="00C2569D">
        <w:t>30</w:t>
      </w:r>
      <w:r>
        <w:t xml:space="preserve"> dias do mês de </w:t>
      </w:r>
      <w:r w:rsidR="00105908">
        <w:t>setembro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>MA, Roberta Alves Pinheiro – Mat. 10/3912 - SME, Antônio Cláudio de Oliveira -</w:t>
      </w:r>
      <w:r w:rsidRPr="00633EB9">
        <w:rPr>
          <w:spacing w:val="1"/>
        </w:rPr>
        <w:t xml:space="preserve"> </w:t>
      </w:r>
      <w:r w:rsidRPr="00633EB9">
        <w:t>Mat. 10/367 - SMS e Sandro Ricardo Barboza Andrade do Amaral – Mat. 10/2432 - SMA, bem</w:t>
      </w:r>
      <w:r w:rsidRPr="00633EB9">
        <w:rPr>
          <w:spacing w:val="1"/>
        </w:rPr>
        <w:t xml:space="preserve"> </w:t>
      </w:r>
      <w:r w:rsidRPr="00633EB9">
        <w:t>como a presença d</w:t>
      </w:r>
      <w:r w:rsidR="00E71071">
        <w:t>a</w:t>
      </w:r>
      <w:r w:rsidR="00C2569D">
        <w:t>s representantes do setor requisitante;</w:t>
      </w:r>
      <w:r w:rsidRPr="00633EB9">
        <w:t xml:space="preserve"> Sr</w:t>
      </w:r>
      <w:r w:rsidR="00E71071">
        <w:t>ª</w:t>
      </w:r>
      <w:r w:rsidRPr="00633EB9">
        <w:t xml:space="preserve"> </w:t>
      </w:r>
      <w:r w:rsidR="00E71071">
        <w:t>Patícia de Oliveira Erthal</w:t>
      </w:r>
      <w:r w:rsidR="009635F0" w:rsidRPr="00633EB9">
        <w:t xml:space="preserve"> e </w:t>
      </w:r>
      <w:r w:rsidR="00642C93">
        <w:t xml:space="preserve">Sr.ª </w:t>
      </w:r>
      <w:r w:rsidR="009635F0" w:rsidRPr="00633EB9">
        <w:t>Aline Benvenu</w:t>
      </w:r>
      <w:r w:rsidR="00633EB9" w:rsidRPr="00633EB9">
        <w:t>t</w:t>
      </w:r>
      <w:r w:rsidR="009635F0" w:rsidRPr="00633EB9">
        <w:t>i Farizel</w:t>
      </w:r>
      <w:r w:rsidRPr="009F794C">
        <w:t>,</w:t>
      </w:r>
      <w:r w:rsidRPr="00633EB9">
        <w:t xml:space="preserve"> pa</w:t>
      </w:r>
      <w:r>
        <w:t>ra realizar</w:t>
      </w:r>
      <w:r>
        <w:rPr>
          <w:spacing w:val="1"/>
        </w:rPr>
        <w:t xml:space="preserve"> </w:t>
      </w:r>
      <w:r>
        <w:t xml:space="preserve">licitação na modalidade Pregão Presencial, atendendo ao solicitado no processo nº </w:t>
      </w:r>
      <w:r w:rsidR="00C2569D">
        <w:t>373</w:t>
      </w:r>
      <w:r w:rsidR="00451F8C">
        <w:t>7</w:t>
      </w:r>
      <w:r w:rsidR="00105908">
        <w:t xml:space="preserve">/21, </w:t>
      </w:r>
      <w:r>
        <w:t xml:space="preserve">Secretaria Municipal </w:t>
      </w:r>
      <w:proofErr w:type="gramStart"/>
      <w:r>
        <w:t>de</w:t>
      </w:r>
      <w:proofErr w:type="gramEnd"/>
      <w:r>
        <w:t xml:space="preserve"> </w:t>
      </w:r>
      <w:r w:rsidR="00451F8C">
        <w:t>Obras</w:t>
      </w:r>
      <w:proofErr w:type="gramStart"/>
      <w:r w:rsidR="00451F8C">
        <w:t xml:space="preserve"> </w:t>
      </w:r>
      <w:r w:rsidR="00ED1A23">
        <w:t xml:space="preserve"> </w:t>
      </w:r>
      <w:proofErr w:type="gramEnd"/>
      <w:r w:rsidR="00451F8C">
        <w:t>e Infraestrutura</w:t>
      </w:r>
      <w:r>
        <w:t>,</w:t>
      </w:r>
      <w:r>
        <w:rPr>
          <w:spacing w:val="1"/>
        </w:rPr>
        <w:t xml:space="preserve"> </w:t>
      </w:r>
      <w:r w:rsidR="009635F0">
        <w:t>que trata da: “</w:t>
      </w:r>
      <w:r w:rsidR="00C2569D">
        <w:t>E</w:t>
      </w:r>
      <w:r w:rsidR="00C2569D" w:rsidRPr="00C2569D">
        <w:t>ventual e futura aquisição de materiais que compõem o Sistema de Iluminação Pública para atendimento da Secretaria Municipal de Obras e Infraestrutura (SMOI)</w:t>
      </w:r>
      <w:r w:rsidR="00451F8C">
        <w:t>.</w:t>
      </w:r>
      <w:r w:rsidR="00D26BB1">
        <w:t>”.</w:t>
      </w:r>
      <w:r w:rsidR="00D26BB1">
        <w:rPr>
          <w:spacing w:val="1"/>
        </w:rPr>
        <w:t xml:space="preserve"> </w:t>
      </w:r>
      <w:r w:rsidRPr="00823F66">
        <w:t>A</w:t>
      </w:r>
      <w:r w:rsidR="00823F66" w:rsidRPr="00823F66">
        <w:t>s</w:t>
      </w:r>
      <w:r w:rsidRPr="00823F66">
        <w:rPr>
          <w:spacing w:val="1"/>
        </w:rPr>
        <w:t xml:space="preserve"> </w:t>
      </w:r>
      <w:r w:rsidRPr="00823F66">
        <w:t>seguinte</w:t>
      </w:r>
      <w:r w:rsidR="00823F66" w:rsidRPr="00823F66">
        <w:t>s</w:t>
      </w:r>
      <w:r w:rsidRPr="00823F66">
        <w:rPr>
          <w:spacing w:val="1"/>
        </w:rPr>
        <w:t xml:space="preserve"> </w:t>
      </w:r>
      <w:r w:rsidRPr="00823F66">
        <w:t>empresa</w:t>
      </w:r>
      <w:r w:rsidR="00823F66" w:rsidRPr="00823F66">
        <w:t>s</w:t>
      </w:r>
      <w:r w:rsidRPr="00823F66">
        <w:rPr>
          <w:spacing w:val="1"/>
        </w:rPr>
        <w:t xml:space="preserve"> </w:t>
      </w:r>
      <w:r w:rsidRPr="00823F66">
        <w:t>retir</w:t>
      </w:r>
      <w:r w:rsidR="00823F66" w:rsidRPr="00823F66">
        <w:t>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devidamente publicado na Edição nº 10</w:t>
      </w:r>
      <w:r w:rsidR="00C2569D">
        <w:t>55</w:t>
      </w:r>
      <w:r>
        <w:t xml:space="preserve"> de </w:t>
      </w:r>
      <w:r w:rsidR="00C2569D">
        <w:t>17</w:t>
      </w:r>
      <w:r>
        <w:t>/0</w:t>
      </w:r>
      <w:r w:rsidR="00451F8C">
        <w:t>9</w:t>
      </w:r>
      <w:r>
        <w:t xml:space="preserve">/2021 do Jornal O Popular, pág </w:t>
      </w:r>
      <w:r w:rsidR="00C2569D">
        <w:t>04</w:t>
      </w:r>
      <w:r>
        <w:t>, bem como</w:t>
      </w:r>
      <w:r>
        <w:rPr>
          <w:spacing w:val="1"/>
        </w:rPr>
        <w:t xml:space="preserve"> </w:t>
      </w:r>
      <w:r>
        <w:t xml:space="preserve">no Jornal Extra do dia </w:t>
      </w:r>
      <w:r w:rsidR="00C2569D">
        <w:t>18</w:t>
      </w:r>
      <w:r>
        <w:t>/0</w:t>
      </w:r>
      <w:r w:rsidR="00451F8C">
        <w:t>9</w:t>
      </w:r>
      <w:r>
        <w:t>/2021, no site do Jornal O Popular (</w:t>
      </w:r>
      <w:r>
        <w:rPr>
          <w:u w:val="single"/>
        </w:rPr>
        <w:t>www.opopularnoticias.com.br</w:t>
      </w:r>
      <w:r>
        <w:t>), na</w:t>
      </w:r>
      <w:r>
        <w:rPr>
          <w:spacing w:val="-57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hyperlink r:id="rId7">
        <w:r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 w:rsidR="00823F66">
        <w:t xml:space="preserve">: </w:t>
      </w:r>
      <w:r w:rsidR="005B6D07">
        <w:rPr>
          <w:b/>
        </w:rPr>
        <w:t xml:space="preserve">ELÉTRICA LUZ COMERCIAL DE MATERIAIS ELÉTRICOS LTDA – ME – </w:t>
      </w:r>
      <w:r w:rsidR="005B6D07">
        <w:t xml:space="preserve">CNPJ 00.226.324/0001-42, </w:t>
      </w:r>
      <w:r w:rsidR="005B6D07">
        <w:rPr>
          <w:b/>
        </w:rPr>
        <w:t>SAD</w:t>
      </w:r>
      <w:r w:rsidR="005B6D07">
        <w:rPr>
          <w:b/>
          <w:spacing w:val="18"/>
        </w:rPr>
        <w:t xml:space="preserve"> </w:t>
      </w:r>
      <w:r w:rsidR="005B6D07">
        <w:rPr>
          <w:b/>
        </w:rPr>
        <w:t>SERV</w:t>
      </w:r>
      <w:r w:rsidR="005B6D07">
        <w:rPr>
          <w:b/>
          <w:spacing w:val="18"/>
        </w:rPr>
        <w:t xml:space="preserve"> </w:t>
      </w:r>
      <w:r w:rsidR="005B6D07">
        <w:rPr>
          <w:b/>
        </w:rPr>
        <w:t>E</w:t>
      </w:r>
      <w:r w:rsidR="005B6D07">
        <w:rPr>
          <w:b/>
          <w:spacing w:val="19"/>
        </w:rPr>
        <w:t xml:space="preserve"> </w:t>
      </w:r>
      <w:r w:rsidR="005B6D07">
        <w:rPr>
          <w:b/>
        </w:rPr>
        <w:t>MANUTENÇÕES</w:t>
      </w:r>
      <w:r w:rsidR="005B6D07">
        <w:rPr>
          <w:b/>
          <w:spacing w:val="18"/>
        </w:rPr>
        <w:t xml:space="preserve"> </w:t>
      </w:r>
      <w:r w:rsidR="005B6D07">
        <w:rPr>
          <w:b/>
        </w:rPr>
        <w:t>LTDA</w:t>
      </w:r>
      <w:r w:rsidR="005B6D07">
        <w:rPr>
          <w:b/>
          <w:spacing w:val="20"/>
        </w:rPr>
        <w:t xml:space="preserve"> </w:t>
      </w:r>
      <w:r w:rsidR="005B6D07">
        <w:rPr>
          <w:b/>
        </w:rPr>
        <w:t>–</w:t>
      </w:r>
      <w:r w:rsidR="005B6D07">
        <w:rPr>
          <w:b/>
          <w:spacing w:val="18"/>
        </w:rPr>
        <w:t xml:space="preserve"> </w:t>
      </w:r>
      <w:r w:rsidR="005B6D07">
        <w:rPr>
          <w:b/>
        </w:rPr>
        <w:t>ME</w:t>
      </w:r>
      <w:r w:rsidR="005B6D07">
        <w:rPr>
          <w:b/>
          <w:spacing w:val="19"/>
        </w:rPr>
        <w:t xml:space="preserve"> </w:t>
      </w:r>
      <w:r w:rsidR="005B6D07">
        <w:t>–</w:t>
      </w:r>
      <w:r w:rsidR="005B6D07">
        <w:rPr>
          <w:spacing w:val="20"/>
        </w:rPr>
        <w:t xml:space="preserve"> </w:t>
      </w:r>
      <w:r w:rsidR="005B6D07">
        <w:t>CNPJ</w:t>
      </w:r>
      <w:r w:rsidR="005B6D07">
        <w:rPr>
          <w:spacing w:val="22"/>
        </w:rPr>
        <w:t xml:space="preserve"> </w:t>
      </w:r>
      <w:r w:rsidR="005B6D07">
        <w:t xml:space="preserve">26.252.029/0001-54, </w:t>
      </w:r>
      <w:r w:rsidR="005B6D07">
        <w:rPr>
          <w:b/>
        </w:rPr>
        <w:t>ASX SERVIÇOS E COMÉRCIO DE MATERIAL ELÉTRICO</w:t>
      </w:r>
      <w:r w:rsidR="005B6D07">
        <w:rPr>
          <w:b/>
          <w:spacing w:val="18"/>
        </w:rPr>
        <w:t xml:space="preserve"> </w:t>
      </w:r>
      <w:r w:rsidR="005B6D07">
        <w:rPr>
          <w:b/>
        </w:rPr>
        <w:t>LTDA</w:t>
      </w:r>
      <w:r w:rsidR="005B6D07">
        <w:rPr>
          <w:b/>
          <w:spacing w:val="20"/>
        </w:rPr>
        <w:t xml:space="preserve"> </w:t>
      </w:r>
      <w:r w:rsidR="005B6D07">
        <w:rPr>
          <w:b/>
        </w:rPr>
        <w:t>–</w:t>
      </w:r>
      <w:r w:rsidR="005B6D07">
        <w:rPr>
          <w:b/>
          <w:spacing w:val="18"/>
        </w:rPr>
        <w:t xml:space="preserve"> </w:t>
      </w:r>
      <w:r w:rsidR="005B6D07">
        <w:rPr>
          <w:b/>
        </w:rPr>
        <w:t>ME</w:t>
      </w:r>
      <w:r w:rsidR="005B6D07">
        <w:rPr>
          <w:b/>
          <w:spacing w:val="19"/>
        </w:rPr>
        <w:t xml:space="preserve"> </w:t>
      </w:r>
      <w:r w:rsidR="005B6D07">
        <w:t>–</w:t>
      </w:r>
      <w:r w:rsidR="005B6D07">
        <w:rPr>
          <w:spacing w:val="20"/>
        </w:rPr>
        <w:t xml:space="preserve"> </w:t>
      </w:r>
      <w:r w:rsidR="005B6D07">
        <w:t>CNPJ</w:t>
      </w:r>
      <w:r w:rsidR="005B6D07">
        <w:rPr>
          <w:spacing w:val="22"/>
        </w:rPr>
        <w:t xml:space="preserve"> </w:t>
      </w:r>
      <w:r w:rsidR="005B6D07">
        <w:t xml:space="preserve">35.579.209/0001-36, </w:t>
      </w:r>
      <w:r w:rsidR="005B6D07">
        <w:rPr>
          <w:b/>
          <w:lang w:val="pt-BR"/>
        </w:rPr>
        <w:t>NOVA PIX COMERCIO E SERVIÇOS EIRELI</w:t>
      </w:r>
      <w:r w:rsidR="005B6D07">
        <w:rPr>
          <w:b/>
        </w:rPr>
        <w:t xml:space="preserve"> </w:t>
      </w:r>
      <w:r w:rsidR="005B6D07">
        <w:t>–</w:t>
      </w:r>
      <w:r w:rsidR="005B6D07">
        <w:rPr>
          <w:spacing w:val="20"/>
        </w:rPr>
        <w:t xml:space="preserve"> </w:t>
      </w:r>
      <w:r w:rsidR="005B6D07">
        <w:t>CNPJ</w:t>
      </w:r>
      <w:r w:rsidR="005B6D07">
        <w:rPr>
          <w:spacing w:val="22"/>
        </w:rPr>
        <w:t xml:space="preserve"> </w:t>
      </w:r>
      <w:r w:rsidR="005B6D07">
        <w:t>41.834.105/0001-23.</w:t>
      </w:r>
      <w:r w:rsidR="00F808E4">
        <w:t xml:space="preserve"> As seguites empresas </w:t>
      </w:r>
      <w:r w:rsidR="005B6D07" w:rsidRPr="00F808E4">
        <w:rPr>
          <w:b/>
        </w:rPr>
        <w:t>ARMAZÉM SUPERMAC EIRELI</w:t>
      </w:r>
      <w:r w:rsidR="005B6D07">
        <w:rPr>
          <w:b/>
        </w:rPr>
        <w:t>, KING VENDAS LTDA, ELÉTRICA LUZ COMERCIAL DE MATERIAIS ELÉTRICOS LTDA – ME,</w:t>
      </w:r>
      <w:r w:rsidR="00D95FAF">
        <w:rPr>
          <w:b/>
        </w:rPr>
        <w:t xml:space="preserve"> </w:t>
      </w:r>
      <w:r w:rsidR="00D95FAF">
        <w:rPr>
          <w:b/>
          <w:lang w:val="pt-BR"/>
        </w:rPr>
        <w:t>NOVA PIX COMERCIO E SERVIÇOS EIRELI,</w:t>
      </w:r>
      <w:r w:rsidR="005B6D07">
        <w:rPr>
          <w:b/>
        </w:rPr>
        <w:t xml:space="preserve"> </w:t>
      </w:r>
      <w:r w:rsidR="005B6D07">
        <w:rPr>
          <w:b/>
          <w:sz w:val="24"/>
        </w:rPr>
        <w:t>G</w:t>
      </w:r>
      <w:r w:rsidR="005B6D07">
        <w:rPr>
          <w:b/>
        </w:rPr>
        <w:t xml:space="preserve"> RIO COMÉRCIO E SERVIÇOS EIRELI, B.C.C. COMÉRCIO E SERVIÇOS EIRELI</w:t>
      </w:r>
      <w:r w:rsidR="00D67D62">
        <w:rPr>
          <w:b/>
        </w:rPr>
        <w:t>, KARINA BEAUCLAIR VOGAS, ASX SERVIÇOS E COMÉRCIO DE MATERIAL ELÉTRICO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LTDA</w:t>
      </w:r>
      <w:r w:rsidR="00D67D62">
        <w:rPr>
          <w:b/>
          <w:spacing w:val="20"/>
        </w:rPr>
        <w:t xml:space="preserve"> </w:t>
      </w:r>
      <w:r w:rsidR="00D67D62">
        <w:rPr>
          <w:b/>
        </w:rPr>
        <w:t>–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ME, L L GASPAR COMÉRCIO E SERVIÇOS LTDA, NOVA ALIANÇA GESTÃO EM ILUMINAÇÃO E SERVIÇOS EIRELI, SAD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SERV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E</w:t>
      </w:r>
      <w:r w:rsidR="00D67D62">
        <w:rPr>
          <w:b/>
          <w:spacing w:val="19"/>
        </w:rPr>
        <w:t xml:space="preserve"> </w:t>
      </w:r>
      <w:r w:rsidR="00D67D62">
        <w:rPr>
          <w:b/>
        </w:rPr>
        <w:t>MANUTENÇÕES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LTDA</w:t>
      </w:r>
      <w:r w:rsidR="00D67D62">
        <w:rPr>
          <w:b/>
          <w:spacing w:val="20"/>
        </w:rPr>
        <w:t xml:space="preserve"> </w:t>
      </w:r>
      <w:r w:rsidR="00D67D62">
        <w:rPr>
          <w:b/>
        </w:rPr>
        <w:t>–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 xml:space="preserve">ME, </w:t>
      </w:r>
      <w:r w:rsidR="00D67D62" w:rsidRPr="00A87A04">
        <w:rPr>
          <w:b/>
          <w:color w:val="000000" w:themeColor="text1"/>
          <w:sz w:val="24"/>
          <w:szCs w:val="24"/>
        </w:rPr>
        <w:t>IKE COMÉRCIO E REPRESENTAÇÕES LTDA – EPP</w:t>
      </w:r>
      <w:r w:rsidR="00D67D62">
        <w:rPr>
          <w:b/>
          <w:color w:val="000000" w:themeColor="text1"/>
        </w:rPr>
        <w:t xml:space="preserve">, </w:t>
      </w:r>
      <w:r w:rsidR="00D67D62">
        <w:rPr>
          <w:b/>
        </w:rPr>
        <w:t>BMG DISTRIBUIDORA LTDA, HJX EMPREENDIMENTOS E COMÉRCIO PARA A SAÚDE EIRELI, F</w:t>
      </w:r>
      <w:r w:rsidR="009F4342">
        <w:rPr>
          <w:b/>
        </w:rPr>
        <w:t xml:space="preserve"> </w:t>
      </w:r>
      <w:r w:rsidR="00D67D62">
        <w:rPr>
          <w:b/>
        </w:rPr>
        <w:t>L DA CUNHA SOLUÇÕES EMPRESARIAIS EIRELI</w:t>
      </w:r>
      <w:r w:rsidR="00D95FAF">
        <w:rPr>
          <w:b/>
        </w:rPr>
        <w:t xml:space="preserve"> e SMS COMÉRCIO DE MÓVEIS EIRELI</w:t>
      </w:r>
      <w:r w:rsidR="00D75BAC">
        <w:rPr>
          <w:b/>
        </w:rPr>
        <w:t xml:space="preserve"> </w:t>
      </w:r>
      <w:r>
        <w:t>compareceram</w:t>
      </w:r>
      <w:r>
        <w:rPr>
          <w:spacing w:val="8"/>
        </w:rPr>
        <w:t xml:space="preserve"> </w:t>
      </w:r>
      <w:r>
        <w:t>para</w:t>
      </w:r>
      <w:r w:rsidR="00F808E4">
        <w:t xml:space="preserve"> </w:t>
      </w:r>
      <w:r>
        <w:t xml:space="preserve">o certame. Inicialmente, em conformidade com </w:t>
      </w:r>
      <w:proofErr w:type="gramStart"/>
      <w:r>
        <w:t>às</w:t>
      </w:r>
      <w:proofErr w:type="gramEnd"/>
      <w:r>
        <w:t xml:space="preserve"> disposições contidas no Edital, a Pregoeira e sua</w:t>
      </w:r>
      <w:r>
        <w:rPr>
          <w:spacing w:val="-57"/>
        </w:rPr>
        <w:t xml:space="preserve"> </w:t>
      </w:r>
      <w:r>
        <w:t>equipe de apoio</w:t>
      </w:r>
      <w:r>
        <w:rPr>
          <w:spacing w:val="1"/>
        </w:rPr>
        <w:t xml:space="preserve"> </w:t>
      </w:r>
      <w:r>
        <w:t>abriram</w:t>
      </w:r>
      <w:r>
        <w:rPr>
          <w:spacing w:val="1"/>
        </w:rPr>
        <w:t xml:space="preserve"> </w:t>
      </w:r>
      <w:r>
        <w:t>a sessão pública e efetuaram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interessados.</w:t>
      </w:r>
      <w:r>
        <w:rPr>
          <w:spacing w:val="1"/>
        </w:rPr>
        <w:t xml:space="preserve"> </w:t>
      </w:r>
      <w:r w:rsidR="005B6D07">
        <w:t>A</w:t>
      </w:r>
      <w:r w:rsidR="005B6D07">
        <w:rPr>
          <w:spacing w:val="1"/>
        </w:rPr>
        <w:t xml:space="preserve"> </w:t>
      </w:r>
      <w:r w:rsidR="005B6D07">
        <w:t xml:space="preserve">empresa </w:t>
      </w:r>
      <w:r w:rsidR="005B6D07" w:rsidRPr="00F808E4">
        <w:rPr>
          <w:b/>
        </w:rPr>
        <w:t>ARMAZÉM SUPERMAC EIRELI</w:t>
      </w:r>
      <w:r w:rsidR="005B6D07">
        <w:t xml:space="preserve"> representada por </w:t>
      </w:r>
      <w:r w:rsidR="005B6D07">
        <w:rPr>
          <w:i/>
        </w:rPr>
        <w:t xml:space="preserve">Marco Antonio Caetano Caruba, </w:t>
      </w:r>
      <w:r w:rsidR="005B6D07">
        <w:t>A</w:t>
      </w:r>
      <w:r w:rsidR="005B6D07">
        <w:rPr>
          <w:spacing w:val="1"/>
        </w:rPr>
        <w:t xml:space="preserve"> </w:t>
      </w:r>
      <w:r w:rsidR="005B6D07">
        <w:t xml:space="preserve">empresa </w:t>
      </w:r>
      <w:r w:rsidR="005B6D07">
        <w:rPr>
          <w:b/>
        </w:rPr>
        <w:t>KING VENDAS LTDA</w:t>
      </w:r>
      <w:r w:rsidR="005B6D07">
        <w:t xml:space="preserve"> representada por </w:t>
      </w:r>
      <w:r w:rsidR="005B6D07">
        <w:rPr>
          <w:i/>
        </w:rPr>
        <w:t>Ricardo Lalini Magalhães,</w:t>
      </w:r>
      <w:r w:rsidR="005B6D07" w:rsidRPr="005B6D07">
        <w:t xml:space="preserve"> </w:t>
      </w:r>
      <w:r w:rsidR="005B6D07">
        <w:t>A</w:t>
      </w:r>
      <w:r w:rsidR="005B6D07">
        <w:rPr>
          <w:spacing w:val="1"/>
        </w:rPr>
        <w:t xml:space="preserve"> </w:t>
      </w:r>
      <w:r w:rsidR="005B6D07">
        <w:t>empresa</w:t>
      </w:r>
      <w:r w:rsidR="005B6D07" w:rsidRPr="005B6D07">
        <w:rPr>
          <w:b/>
        </w:rPr>
        <w:t xml:space="preserve"> </w:t>
      </w:r>
      <w:r w:rsidR="005B6D07">
        <w:rPr>
          <w:b/>
        </w:rPr>
        <w:t xml:space="preserve">ELÉTRICA LUZ COMERCIAL DE </w:t>
      </w:r>
      <w:r w:rsidR="005B6D07">
        <w:rPr>
          <w:b/>
        </w:rPr>
        <w:lastRenderedPageBreak/>
        <w:t xml:space="preserve">MATERIAIS ELÉTRICOS LTDA – ME </w:t>
      </w:r>
      <w:r w:rsidR="005B6D07">
        <w:t xml:space="preserve">representada por </w:t>
      </w:r>
      <w:r w:rsidR="005B6D07">
        <w:rPr>
          <w:i/>
        </w:rPr>
        <w:t xml:space="preserve">Paulo Márcio Teixeira Cascão, </w:t>
      </w:r>
      <w:r w:rsidR="005B6D07" w:rsidRPr="00322761">
        <w:t>A e</w:t>
      </w:r>
      <w:r w:rsidR="005B6D07">
        <w:t xml:space="preserve">mpresa </w:t>
      </w:r>
      <w:r w:rsidR="005B6D07">
        <w:rPr>
          <w:b/>
          <w:lang w:val="pt-BR"/>
        </w:rPr>
        <w:t>NOVA PIX COMERCIO E SERVIÇOS EIRELI</w:t>
      </w:r>
      <w:r w:rsidR="005B6D07" w:rsidRPr="00322761">
        <w:t xml:space="preserve"> representada por</w:t>
      </w:r>
      <w:r w:rsidR="005B6D07">
        <w:t xml:space="preserve"> </w:t>
      </w:r>
      <w:r w:rsidR="005B6D07">
        <w:rPr>
          <w:i/>
          <w:lang w:val="pt-BR"/>
        </w:rPr>
        <w:t>Paulo Roberto Neves da Silva</w:t>
      </w:r>
      <w:r w:rsidR="005B6D07" w:rsidRPr="00322761">
        <w:rPr>
          <w:i/>
          <w:color w:val="FF0000"/>
        </w:rPr>
        <w:t>,</w:t>
      </w:r>
      <w:r w:rsidR="005B6D07">
        <w:rPr>
          <w:i/>
          <w:color w:val="FF0000"/>
        </w:rPr>
        <w:t xml:space="preserve"> </w:t>
      </w:r>
      <w:r w:rsidR="005B6D07">
        <w:rPr>
          <w:sz w:val="24"/>
        </w:rPr>
        <w:t xml:space="preserve">A empresa </w:t>
      </w:r>
      <w:r w:rsidR="005B6D07">
        <w:rPr>
          <w:b/>
          <w:sz w:val="24"/>
        </w:rPr>
        <w:t xml:space="preserve">G RIO COMÉRCIO E SERVIÇOS EIRELI </w:t>
      </w:r>
      <w:r w:rsidR="005B6D07">
        <w:rPr>
          <w:sz w:val="24"/>
        </w:rPr>
        <w:t xml:space="preserve">representada por </w:t>
      </w:r>
      <w:r w:rsidR="005B6D07">
        <w:rPr>
          <w:i/>
          <w:sz w:val="24"/>
        </w:rPr>
        <w:t>Gisele Diniz Correa e</w:t>
      </w:r>
      <w:r w:rsidR="005B6D07">
        <w:rPr>
          <w:i/>
          <w:spacing w:val="1"/>
          <w:sz w:val="24"/>
        </w:rPr>
        <w:t xml:space="preserve"> </w:t>
      </w:r>
      <w:r w:rsidR="005B6D07">
        <w:rPr>
          <w:i/>
          <w:sz w:val="24"/>
        </w:rPr>
        <w:t>Castro,</w:t>
      </w:r>
      <w:r w:rsidR="00D67D62" w:rsidRPr="00D67D62">
        <w:t xml:space="preserve"> </w:t>
      </w:r>
      <w:r w:rsidR="00D67D62">
        <w:t>A</w:t>
      </w:r>
      <w:r w:rsidR="00D67D62">
        <w:rPr>
          <w:spacing w:val="1"/>
        </w:rPr>
        <w:t xml:space="preserve"> </w:t>
      </w:r>
      <w:r w:rsidR="00D67D62">
        <w:t xml:space="preserve">empresa </w:t>
      </w:r>
      <w:r w:rsidR="00D67D62">
        <w:rPr>
          <w:b/>
        </w:rPr>
        <w:t>B.C.C. COMÉRCIO E SERVIÇOS EIRELI</w:t>
      </w:r>
      <w:r w:rsidR="00D67D62">
        <w:t xml:space="preserve"> representada por </w:t>
      </w:r>
      <w:r w:rsidR="00D67D62">
        <w:rPr>
          <w:i/>
        </w:rPr>
        <w:t xml:space="preserve">Ronald Guedes Saviolli, </w:t>
      </w:r>
      <w:r w:rsidR="00D67D62">
        <w:t>A</w:t>
      </w:r>
      <w:r w:rsidR="00D67D62">
        <w:rPr>
          <w:spacing w:val="1"/>
        </w:rPr>
        <w:t xml:space="preserve"> </w:t>
      </w:r>
      <w:r w:rsidR="00D67D62">
        <w:t xml:space="preserve">empresa </w:t>
      </w:r>
      <w:r w:rsidR="00D67D62">
        <w:rPr>
          <w:b/>
        </w:rPr>
        <w:t xml:space="preserve">KARINA BEAUCLAIR VOGAS </w:t>
      </w:r>
      <w:r w:rsidR="00D67D62">
        <w:t xml:space="preserve">representada por </w:t>
      </w:r>
      <w:r w:rsidR="00D67D62" w:rsidRPr="00D67D62">
        <w:rPr>
          <w:i/>
        </w:rPr>
        <w:t>Karina Beauclair Vogas</w:t>
      </w:r>
      <w:r w:rsidR="00D67D62">
        <w:rPr>
          <w:i/>
        </w:rPr>
        <w:t xml:space="preserve">, </w:t>
      </w:r>
      <w:r w:rsidR="00D67D62">
        <w:t>A</w:t>
      </w:r>
      <w:r w:rsidR="00D67D62">
        <w:rPr>
          <w:spacing w:val="1"/>
        </w:rPr>
        <w:t xml:space="preserve"> </w:t>
      </w:r>
      <w:r w:rsidR="00D67D62">
        <w:t xml:space="preserve">empresa </w:t>
      </w:r>
      <w:r w:rsidR="00D67D62">
        <w:rPr>
          <w:b/>
        </w:rPr>
        <w:t>ASX SERVIÇOS E COMÉRCIO DE MATERIAL ELÉTRICO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LTDA</w:t>
      </w:r>
      <w:r w:rsidR="00D67D62">
        <w:rPr>
          <w:b/>
          <w:spacing w:val="20"/>
        </w:rPr>
        <w:t xml:space="preserve"> </w:t>
      </w:r>
      <w:r w:rsidR="00D67D62">
        <w:rPr>
          <w:b/>
        </w:rPr>
        <w:t>–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ME</w:t>
      </w:r>
      <w:r w:rsidR="00D67D62">
        <w:rPr>
          <w:b/>
          <w:spacing w:val="19"/>
        </w:rPr>
        <w:t xml:space="preserve"> </w:t>
      </w:r>
      <w:r w:rsidR="00D67D62">
        <w:t>representada</w:t>
      </w:r>
      <w:r w:rsidR="00D67D62">
        <w:rPr>
          <w:spacing w:val="1"/>
        </w:rPr>
        <w:t xml:space="preserve"> </w:t>
      </w:r>
      <w:r w:rsidR="00D67D62">
        <w:t>por</w:t>
      </w:r>
      <w:r w:rsidR="00D67D62">
        <w:rPr>
          <w:spacing w:val="1"/>
        </w:rPr>
        <w:t xml:space="preserve"> </w:t>
      </w:r>
      <w:r w:rsidR="00D67D62">
        <w:rPr>
          <w:i/>
        </w:rPr>
        <w:t xml:space="preserve">Wilian Farias Borges, </w:t>
      </w:r>
      <w:r w:rsidR="00D67D62">
        <w:t>A</w:t>
      </w:r>
      <w:r w:rsidR="00D67D62">
        <w:rPr>
          <w:spacing w:val="1"/>
        </w:rPr>
        <w:t xml:space="preserve"> </w:t>
      </w:r>
      <w:r w:rsidR="00D67D62">
        <w:t xml:space="preserve">empresa </w:t>
      </w:r>
      <w:r w:rsidR="00D67D62">
        <w:rPr>
          <w:b/>
        </w:rPr>
        <w:t>L L GASPAR COMÉRCIO E SERVIÇOS LTDA</w:t>
      </w:r>
      <w:r w:rsidR="00D67D62">
        <w:t xml:space="preserve"> representada</w:t>
      </w:r>
      <w:r w:rsidR="00D67D62">
        <w:rPr>
          <w:spacing w:val="1"/>
        </w:rPr>
        <w:t xml:space="preserve"> </w:t>
      </w:r>
      <w:r w:rsidR="00D67D62">
        <w:t>por</w:t>
      </w:r>
      <w:r w:rsidR="00D67D62">
        <w:rPr>
          <w:spacing w:val="1"/>
        </w:rPr>
        <w:t xml:space="preserve"> </w:t>
      </w:r>
      <w:r w:rsidR="00D67D62">
        <w:rPr>
          <w:i/>
        </w:rPr>
        <w:t xml:space="preserve">Leonardo José Ribeiro Gaspar, </w:t>
      </w:r>
      <w:r w:rsidR="00D67D62">
        <w:t>A</w:t>
      </w:r>
      <w:r w:rsidR="00D67D62">
        <w:rPr>
          <w:spacing w:val="1"/>
        </w:rPr>
        <w:t xml:space="preserve"> </w:t>
      </w:r>
      <w:r w:rsidR="00D67D62">
        <w:t xml:space="preserve">empresa </w:t>
      </w:r>
      <w:r w:rsidR="00D67D62">
        <w:rPr>
          <w:b/>
        </w:rPr>
        <w:t>NOVA ALIANÇA GESTÃO EM ILUMINAÇÃO E SERVIÇOS EIRELI</w:t>
      </w:r>
      <w:r w:rsidR="00D67D62">
        <w:t xml:space="preserve"> representada</w:t>
      </w:r>
      <w:r w:rsidR="00D67D62">
        <w:rPr>
          <w:spacing w:val="1"/>
        </w:rPr>
        <w:t xml:space="preserve"> </w:t>
      </w:r>
      <w:r w:rsidR="00D67D62">
        <w:t>por</w:t>
      </w:r>
      <w:r w:rsidR="00D67D62">
        <w:rPr>
          <w:spacing w:val="1"/>
        </w:rPr>
        <w:t xml:space="preserve"> </w:t>
      </w:r>
      <w:r w:rsidR="00D67D62">
        <w:rPr>
          <w:i/>
        </w:rPr>
        <w:t xml:space="preserve">Welthon Santana de Faria, </w:t>
      </w:r>
      <w:r w:rsidR="00D67D62">
        <w:t>A</w:t>
      </w:r>
      <w:r w:rsidR="00D67D62">
        <w:rPr>
          <w:spacing w:val="1"/>
        </w:rPr>
        <w:t xml:space="preserve"> </w:t>
      </w:r>
      <w:r w:rsidR="00D67D62">
        <w:t xml:space="preserve">empresa </w:t>
      </w:r>
      <w:r w:rsidR="00D67D62">
        <w:rPr>
          <w:b/>
        </w:rPr>
        <w:t>SAD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SERV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E</w:t>
      </w:r>
      <w:r w:rsidR="00D67D62">
        <w:rPr>
          <w:b/>
          <w:spacing w:val="19"/>
        </w:rPr>
        <w:t xml:space="preserve"> </w:t>
      </w:r>
      <w:r w:rsidR="00D67D62">
        <w:rPr>
          <w:b/>
        </w:rPr>
        <w:t>MANUTENÇÕES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>LTDA</w:t>
      </w:r>
      <w:r w:rsidR="00D67D62">
        <w:rPr>
          <w:b/>
          <w:spacing w:val="20"/>
        </w:rPr>
        <w:t xml:space="preserve"> </w:t>
      </w:r>
      <w:r w:rsidR="00D67D62">
        <w:rPr>
          <w:b/>
        </w:rPr>
        <w:t>–</w:t>
      </w:r>
      <w:r w:rsidR="00D67D62">
        <w:rPr>
          <w:b/>
          <w:spacing w:val="18"/>
        </w:rPr>
        <w:t xml:space="preserve"> </w:t>
      </w:r>
      <w:r w:rsidR="00D67D62">
        <w:rPr>
          <w:b/>
        </w:rPr>
        <w:t xml:space="preserve">ME </w:t>
      </w:r>
      <w:r w:rsidR="00D67D62">
        <w:t>representada</w:t>
      </w:r>
      <w:r w:rsidR="00D67D62">
        <w:rPr>
          <w:spacing w:val="1"/>
        </w:rPr>
        <w:t xml:space="preserve"> </w:t>
      </w:r>
      <w:r w:rsidR="00D67D62">
        <w:t>por</w:t>
      </w:r>
      <w:r w:rsidR="00D67D62">
        <w:rPr>
          <w:spacing w:val="1"/>
        </w:rPr>
        <w:t xml:space="preserve"> </w:t>
      </w:r>
      <w:r w:rsidR="00D67D62">
        <w:rPr>
          <w:i/>
        </w:rPr>
        <w:t xml:space="preserve">Danilo Colluci Bonan, </w:t>
      </w:r>
      <w:r w:rsidR="00D67D62" w:rsidRPr="00A87A04">
        <w:rPr>
          <w:sz w:val="24"/>
          <w:szCs w:val="24"/>
        </w:rPr>
        <w:t>A</w:t>
      </w:r>
      <w:r w:rsidR="00D67D62" w:rsidRPr="00A87A04">
        <w:rPr>
          <w:spacing w:val="1"/>
          <w:sz w:val="24"/>
          <w:szCs w:val="24"/>
        </w:rPr>
        <w:t xml:space="preserve"> </w:t>
      </w:r>
      <w:r w:rsidR="00D67D62" w:rsidRPr="00A87A04">
        <w:rPr>
          <w:sz w:val="24"/>
          <w:szCs w:val="24"/>
        </w:rPr>
        <w:t xml:space="preserve">empresa </w:t>
      </w:r>
      <w:r w:rsidR="00D67D62" w:rsidRPr="00A87A04">
        <w:rPr>
          <w:b/>
          <w:color w:val="000000" w:themeColor="text1"/>
          <w:sz w:val="24"/>
          <w:szCs w:val="24"/>
        </w:rPr>
        <w:t>IKE COMÉRCIO E REPRESENTAÇÕES LTDA – EPP</w:t>
      </w:r>
      <w:r w:rsidR="00D67D62" w:rsidRPr="00A87A04">
        <w:rPr>
          <w:sz w:val="24"/>
          <w:szCs w:val="24"/>
        </w:rPr>
        <w:t xml:space="preserve"> representada por </w:t>
      </w:r>
      <w:r w:rsidR="00D67D62" w:rsidRPr="00A87A04">
        <w:rPr>
          <w:i/>
          <w:sz w:val="24"/>
          <w:szCs w:val="24"/>
        </w:rPr>
        <w:t>Gilcemar Pires Barradas</w:t>
      </w:r>
      <w:r w:rsidR="00D67D62">
        <w:rPr>
          <w:i/>
          <w:sz w:val="24"/>
          <w:szCs w:val="24"/>
        </w:rPr>
        <w:t>,</w:t>
      </w:r>
      <w:r w:rsidR="00D67D62">
        <w:rPr>
          <w:i/>
        </w:rPr>
        <w:t xml:space="preserve"> </w:t>
      </w:r>
      <w:r w:rsidR="00D67D62">
        <w:t xml:space="preserve">A empresa </w:t>
      </w:r>
      <w:r w:rsidR="00D67D62">
        <w:rPr>
          <w:b/>
        </w:rPr>
        <w:t>BMG DISTRIBUIDORA LTDA</w:t>
      </w:r>
      <w:r w:rsidR="00D67D62" w:rsidRPr="003B41E1">
        <w:t xml:space="preserve"> representada por </w:t>
      </w:r>
      <w:r w:rsidR="00D67D62">
        <w:rPr>
          <w:i/>
          <w:lang w:val="pt-BR"/>
        </w:rPr>
        <w:t xml:space="preserve">Pablo Gomes de Carvalho, </w:t>
      </w:r>
      <w:r w:rsidR="00D67D62">
        <w:t xml:space="preserve">A empresa </w:t>
      </w:r>
      <w:r w:rsidR="00D67D62">
        <w:rPr>
          <w:b/>
        </w:rPr>
        <w:t xml:space="preserve">HJX EMPREENDIMENTOS E COMÉRCIO PARA A SAÚDE EIRELI </w:t>
      </w:r>
      <w:r w:rsidR="00D67D62" w:rsidRPr="003B41E1">
        <w:t xml:space="preserve">representada por </w:t>
      </w:r>
      <w:r w:rsidR="00D67D62">
        <w:rPr>
          <w:i/>
          <w:lang w:val="pt-BR"/>
        </w:rPr>
        <w:t>Ulisses Andrade de Mello</w:t>
      </w:r>
      <w:r w:rsidR="0067507D">
        <w:rPr>
          <w:i/>
          <w:lang w:val="pt-BR"/>
        </w:rPr>
        <w:t xml:space="preserve"> Teixeira</w:t>
      </w:r>
      <w:r w:rsidR="00D67D62">
        <w:rPr>
          <w:i/>
          <w:lang w:val="pt-BR"/>
        </w:rPr>
        <w:t xml:space="preserve">, </w:t>
      </w:r>
      <w:r w:rsidR="00D67D62">
        <w:t xml:space="preserve">A empresa </w:t>
      </w:r>
      <w:r w:rsidR="00D67D62">
        <w:rPr>
          <w:b/>
        </w:rPr>
        <w:t>F</w:t>
      </w:r>
      <w:r w:rsidR="009F4342">
        <w:rPr>
          <w:b/>
        </w:rPr>
        <w:t xml:space="preserve"> </w:t>
      </w:r>
      <w:r w:rsidR="00D67D62">
        <w:rPr>
          <w:b/>
        </w:rPr>
        <w:t>L DA CUNHA SOLUÇÕES EMPRESARIAIS EIRELI</w:t>
      </w:r>
      <w:r w:rsidR="00D67D62">
        <w:rPr>
          <w:spacing w:val="1"/>
        </w:rPr>
        <w:t xml:space="preserve"> </w:t>
      </w:r>
      <w:r w:rsidR="00D67D62" w:rsidRPr="003B41E1">
        <w:t xml:space="preserve">representada por </w:t>
      </w:r>
      <w:r w:rsidR="00D67D62">
        <w:rPr>
          <w:i/>
          <w:lang w:val="pt-BR"/>
        </w:rPr>
        <w:t>Luiz Felipe Oliveira da Cunha,</w:t>
      </w:r>
      <w:r w:rsidR="00D67D62" w:rsidRPr="00D67D62">
        <w:t xml:space="preserve"> </w:t>
      </w:r>
      <w:r w:rsidR="00D67D62">
        <w:t xml:space="preserve">A empresa </w:t>
      </w:r>
      <w:r w:rsidR="00D67D62">
        <w:rPr>
          <w:b/>
        </w:rPr>
        <w:t>SMS COMÉRCIO DE MÓVEIS EIRELI</w:t>
      </w:r>
      <w:r w:rsidR="00D67D62">
        <w:rPr>
          <w:spacing w:val="1"/>
        </w:rPr>
        <w:t xml:space="preserve"> </w:t>
      </w:r>
      <w:r w:rsidR="00D67D62" w:rsidRPr="003B41E1">
        <w:t xml:space="preserve">representada por </w:t>
      </w:r>
      <w:r w:rsidR="00D67D62">
        <w:rPr>
          <w:i/>
          <w:lang w:val="pt-BR"/>
        </w:rPr>
        <w:t>Anderson Miranda Neves.</w:t>
      </w:r>
      <w:r w:rsidR="0067507D">
        <w:rPr>
          <w:i/>
          <w:lang w:val="pt-BR"/>
        </w:rPr>
        <w:t xml:space="preserve"> </w:t>
      </w:r>
      <w:r>
        <w:t xml:space="preserve">Em seguida </w:t>
      </w:r>
      <w:proofErr w:type="gramStart"/>
      <w:r>
        <w:t>foram</w:t>
      </w:r>
      <w:proofErr w:type="gramEnd"/>
      <w:r>
        <w:t xml:space="preserve"> recebidos a declaração de que cumpre 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</w:t>
      </w:r>
      <w:r w:rsidR="00D75BAC">
        <w:t xml:space="preserve"> </w:t>
      </w:r>
      <w:r w:rsidR="0067507D">
        <w:t>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 xml:space="preserve">exigido no Item 11.6.2 do Edital. </w:t>
      </w:r>
      <w:r w:rsidR="00392120">
        <w:rPr>
          <w:sz w:val="24"/>
        </w:rPr>
        <w:t>Ato contínuo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 Pregoeira e sua equipe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apoio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procederam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à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abertura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envelope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“PROPOSTA”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registro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dos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preços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apresentados pela respectiva licitante, sendo este o constante no “histórico” em anexo a presente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Ata. Foram qualificados pela Pregoeira, para ingresso na fase de lances o autor da proposta de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menor preço unitário e todos os demais licitantes que tenham apresentado propostas em valores</w:t>
      </w:r>
      <w:r w:rsidR="00392120">
        <w:rPr>
          <w:spacing w:val="1"/>
          <w:sz w:val="24"/>
        </w:rPr>
        <w:t xml:space="preserve"> </w:t>
      </w:r>
      <w:r w:rsidR="00392120">
        <w:rPr>
          <w:sz w:val="24"/>
        </w:rPr>
        <w:t>sucessivos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e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superiores</w:t>
      </w:r>
      <w:r w:rsidR="00392120">
        <w:rPr>
          <w:spacing w:val="25"/>
          <w:sz w:val="24"/>
        </w:rPr>
        <w:t xml:space="preserve"> </w:t>
      </w:r>
      <w:r w:rsidR="00392120">
        <w:rPr>
          <w:sz w:val="24"/>
        </w:rPr>
        <w:t>em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até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10%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(dez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por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cento)</w:t>
      </w:r>
      <w:r w:rsidR="00392120">
        <w:rPr>
          <w:spacing w:val="23"/>
          <w:sz w:val="24"/>
        </w:rPr>
        <w:t xml:space="preserve"> </w:t>
      </w:r>
      <w:r w:rsidR="00392120">
        <w:rPr>
          <w:sz w:val="24"/>
        </w:rPr>
        <w:t>à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de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menor</w:t>
      </w:r>
      <w:r w:rsidR="00392120">
        <w:rPr>
          <w:spacing w:val="21"/>
          <w:sz w:val="24"/>
        </w:rPr>
        <w:t xml:space="preserve"> </w:t>
      </w:r>
      <w:r w:rsidR="00392120">
        <w:rPr>
          <w:sz w:val="24"/>
        </w:rPr>
        <w:t>preço</w:t>
      </w:r>
      <w:r w:rsidR="00392120">
        <w:rPr>
          <w:spacing w:val="28"/>
          <w:sz w:val="24"/>
        </w:rPr>
        <w:t xml:space="preserve"> </w:t>
      </w:r>
      <w:r w:rsidR="00392120">
        <w:rPr>
          <w:sz w:val="24"/>
        </w:rPr>
        <w:t>unitário,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conforme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>o</w:t>
      </w:r>
      <w:r w:rsidR="00392120">
        <w:rPr>
          <w:spacing w:val="22"/>
          <w:sz w:val="24"/>
        </w:rPr>
        <w:t xml:space="preserve"> </w:t>
      </w:r>
      <w:r w:rsidR="00392120">
        <w:rPr>
          <w:sz w:val="24"/>
        </w:rPr>
        <w:t xml:space="preserve">item </w:t>
      </w:r>
      <w:r w:rsidR="00392120">
        <w:t xml:space="preserve">13.5 do Edital, bem como art. 4º, Inciso VIII da Lei 10.520/02. Os proponentes classificados foram convocados para negociação dos preços </w:t>
      </w:r>
      <w:r w:rsidR="00392120">
        <w:rPr>
          <w:color w:val="000000"/>
        </w:rPr>
        <w:t xml:space="preserve">unitários iniciais </w:t>
      </w:r>
      <w:r w:rsidR="00392120">
        <w:t>e ofertaram lances conforme registrado no histórico em anexo. Após incansável negociação por parte da Pregoeir</w:t>
      </w:r>
      <w:r w:rsidR="00392120">
        <w:rPr>
          <w:lang w:val="pt-BR"/>
        </w:rPr>
        <w:t>a</w:t>
      </w:r>
      <w:r w:rsidR="00392120">
        <w:t xml:space="preserve">, a equipe verificou que os preços estavam compatíveis ao estimado. Em seguida, considerando o critério de menor preço </w:t>
      </w:r>
      <w:r w:rsidR="00392120">
        <w:rPr>
          <w:color w:val="000000"/>
        </w:rPr>
        <w:t>unitário</w:t>
      </w:r>
      <w:r w:rsidR="00392120">
        <w:t>, a Pregoeir</w:t>
      </w:r>
      <w:r w:rsidR="00392120">
        <w:rPr>
          <w:lang w:val="pt-BR"/>
        </w:rPr>
        <w:t>a</w:t>
      </w:r>
      <w:r w:rsidR="00392120">
        <w:t xml:space="preserve"> e sua equipe de apoio divulgaram o resultado da licitação, conforme indicado no histórico de</w:t>
      </w:r>
      <w:r w:rsidR="00392120">
        <w:rPr>
          <w:lang w:val="pt-BR"/>
        </w:rPr>
        <w:t xml:space="preserve"> </w:t>
      </w:r>
      <w:r w:rsidR="00392120">
        <w:t>lances</w:t>
      </w:r>
      <w:r w:rsidR="00392120" w:rsidRPr="00957AB8">
        <w:rPr>
          <w:i/>
          <w:lang w:val="pt-BR"/>
        </w:rPr>
        <w:t>.</w:t>
      </w:r>
      <w:r w:rsidR="00392120">
        <w:rPr>
          <w:lang w:val="pt-BR"/>
        </w:rPr>
        <w:t xml:space="preserve"> </w:t>
      </w:r>
      <w:r w:rsidR="00392120">
        <w:t>Ato contínuo, a</w:t>
      </w:r>
      <w:r w:rsidR="00392120">
        <w:rPr>
          <w:spacing w:val="1"/>
        </w:rPr>
        <w:t xml:space="preserve"> </w:t>
      </w:r>
      <w:r w:rsidR="00392120">
        <w:t xml:space="preserve">Pregoeira e sua equipe de apoio procederam </w:t>
      </w:r>
      <w:proofErr w:type="gramStart"/>
      <w:r w:rsidR="00392120">
        <w:t>a</w:t>
      </w:r>
      <w:proofErr w:type="gramEnd"/>
      <w:r w:rsidR="00392120">
        <w:t xml:space="preserve"> verificação de regularidade da documentação das</w:t>
      </w:r>
      <w:r w:rsidR="00392120">
        <w:rPr>
          <w:spacing w:val="1"/>
        </w:rPr>
        <w:t xml:space="preserve"> </w:t>
      </w:r>
      <w:r w:rsidR="00392120">
        <w:t xml:space="preserve">empresas </w:t>
      </w:r>
      <w:r w:rsidR="00392120" w:rsidRPr="00F808E4">
        <w:rPr>
          <w:b/>
        </w:rPr>
        <w:t>ARMAZÉM SUPERMAC EIRELI</w:t>
      </w:r>
      <w:r w:rsidR="00392120">
        <w:rPr>
          <w:b/>
        </w:rPr>
        <w:t xml:space="preserve">, KING VENDAS LTDA, ELÉTRICA LUZ COMERCIAL DE MATERIAIS ELÉTRICOS LTDA – ME, </w:t>
      </w:r>
      <w:r w:rsidR="00392120">
        <w:rPr>
          <w:b/>
          <w:sz w:val="24"/>
        </w:rPr>
        <w:t>G</w:t>
      </w:r>
      <w:r w:rsidR="00392120">
        <w:rPr>
          <w:b/>
        </w:rPr>
        <w:t xml:space="preserve"> RIO COMÉRCIO E SERVIÇOS EIRELI, NOVA ALIANÇA GESTÃO EM ILUMINAÇÃO E </w:t>
      </w:r>
      <w:r w:rsidR="00392120">
        <w:rPr>
          <w:b/>
        </w:rPr>
        <w:lastRenderedPageBreak/>
        <w:t xml:space="preserve">SERVIÇOS EIRELI, </w:t>
      </w:r>
      <w:r w:rsidR="00392120" w:rsidRPr="00A87A04">
        <w:rPr>
          <w:b/>
          <w:color w:val="000000" w:themeColor="text1"/>
          <w:sz w:val="24"/>
          <w:szCs w:val="24"/>
        </w:rPr>
        <w:t>IKE COMÉRCIO E REPRESENTAÇÕES LTDA – EPP</w:t>
      </w:r>
      <w:r w:rsidR="00392120">
        <w:rPr>
          <w:b/>
          <w:color w:val="000000" w:themeColor="text1"/>
        </w:rPr>
        <w:t xml:space="preserve">, </w:t>
      </w:r>
      <w:r w:rsidR="00392120">
        <w:rPr>
          <w:b/>
        </w:rPr>
        <w:t>BMG DISTRIBUIDORA LTDA e SMS COMÉRCIO DE MÓVEIS EIRELI</w:t>
      </w:r>
      <w:r w:rsidR="00392120">
        <w:t>.</w:t>
      </w:r>
      <w:r w:rsidR="00392120">
        <w:rPr>
          <w:spacing w:val="1"/>
        </w:rPr>
        <w:t xml:space="preserve"> Verificaram que a empresa </w:t>
      </w:r>
      <w:r w:rsidR="00392120">
        <w:rPr>
          <w:b/>
          <w:sz w:val="24"/>
        </w:rPr>
        <w:t>G</w:t>
      </w:r>
      <w:r w:rsidR="00392120">
        <w:rPr>
          <w:b/>
        </w:rPr>
        <w:t xml:space="preserve"> RIO COMÉRCIO E SERVIÇOS EIRELI </w:t>
      </w:r>
      <w:r w:rsidR="00392120" w:rsidRPr="00392120">
        <w:t xml:space="preserve">não </w:t>
      </w:r>
      <w:r w:rsidR="00392120">
        <w:rPr>
          <w:color w:val="000000" w:themeColor="text1"/>
          <w:sz w:val="24"/>
          <w:szCs w:val="24"/>
        </w:rPr>
        <w:t xml:space="preserve">apresentou a </w:t>
      </w:r>
      <w:r w:rsidR="00392120">
        <w:t>Certidão Conjunta de Débitos Relativos a Tributos Federais e Dívida Ativa da União, conforme exigido no item 11.3.5 do Edital</w:t>
      </w:r>
      <w:r w:rsidR="00392120">
        <w:rPr>
          <w:color w:val="000000" w:themeColor="text1"/>
          <w:sz w:val="24"/>
          <w:szCs w:val="24"/>
        </w:rPr>
        <w:t>; sendo assim, a mesma</w:t>
      </w:r>
      <w:r w:rsidR="00392120" w:rsidRPr="009D0C14">
        <w:rPr>
          <w:color w:val="000000" w:themeColor="text1"/>
          <w:sz w:val="24"/>
          <w:szCs w:val="24"/>
        </w:rPr>
        <w:t xml:space="preserve"> foi declarada INABILITADA.</w:t>
      </w:r>
      <w:r w:rsidR="00392120">
        <w:rPr>
          <w:color w:val="000000" w:themeColor="text1"/>
          <w:sz w:val="24"/>
          <w:szCs w:val="24"/>
        </w:rPr>
        <w:t xml:space="preserve"> </w:t>
      </w:r>
      <w:r w:rsidR="00392120">
        <w:t>Verificaram</w:t>
      </w:r>
      <w:r w:rsidR="00392120">
        <w:rPr>
          <w:spacing w:val="1"/>
        </w:rPr>
        <w:t xml:space="preserve"> ainda </w:t>
      </w:r>
      <w:r w:rsidR="00392120">
        <w:t>que</w:t>
      </w:r>
      <w:r w:rsidR="00392120">
        <w:rPr>
          <w:spacing w:val="1"/>
        </w:rPr>
        <w:t xml:space="preserve"> </w:t>
      </w:r>
      <w:r w:rsidR="00392120">
        <w:t>as demais</w:t>
      </w:r>
      <w:r w:rsidR="00392120">
        <w:rPr>
          <w:spacing w:val="1"/>
        </w:rPr>
        <w:t xml:space="preserve"> </w:t>
      </w:r>
      <w:r w:rsidR="00392120">
        <w:t>empresas</w:t>
      </w:r>
      <w:r w:rsidR="00392120">
        <w:rPr>
          <w:spacing w:val="1"/>
        </w:rPr>
        <w:t xml:space="preserve"> </w:t>
      </w:r>
      <w:r w:rsidR="00392120">
        <w:t>apresentaram</w:t>
      </w:r>
      <w:r w:rsidR="00392120">
        <w:rPr>
          <w:spacing w:val="1"/>
        </w:rPr>
        <w:t xml:space="preserve"> </w:t>
      </w:r>
      <w:r w:rsidR="00392120">
        <w:t>todos</w:t>
      </w:r>
      <w:r w:rsidR="00392120">
        <w:rPr>
          <w:spacing w:val="1"/>
        </w:rPr>
        <w:t xml:space="preserve"> </w:t>
      </w:r>
      <w:r w:rsidR="00392120">
        <w:t>os</w:t>
      </w:r>
      <w:r w:rsidR="00392120">
        <w:rPr>
          <w:spacing w:val="1"/>
        </w:rPr>
        <w:t xml:space="preserve"> </w:t>
      </w:r>
      <w:r w:rsidR="00392120">
        <w:t>documentos</w:t>
      </w:r>
      <w:r w:rsidR="00392120">
        <w:rPr>
          <w:spacing w:val="1"/>
        </w:rPr>
        <w:t xml:space="preserve"> </w:t>
      </w:r>
      <w:r w:rsidR="00392120">
        <w:t>exigidos</w:t>
      </w:r>
      <w:r w:rsidR="00392120">
        <w:rPr>
          <w:spacing w:val="1"/>
        </w:rPr>
        <w:t xml:space="preserve"> </w:t>
      </w:r>
      <w:r w:rsidR="00392120">
        <w:t>no</w:t>
      </w:r>
      <w:r w:rsidR="00392120">
        <w:rPr>
          <w:spacing w:val="1"/>
        </w:rPr>
        <w:t xml:space="preserve"> </w:t>
      </w:r>
      <w:r w:rsidR="00392120">
        <w:t xml:space="preserve">Edital. Dando continuidade, na ordem de classificação foi convocada a empresa em segunda colocação do item </w:t>
      </w:r>
      <w:r w:rsidR="00392120">
        <w:rPr>
          <w:lang w:val="pt-BR"/>
        </w:rPr>
        <w:t>vencido pela</w:t>
      </w:r>
      <w:r w:rsidR="00392120">
        <w:t xml:space="preserve"> empresa </w:t>
      </w:r>
      <w:r w:rsidR="00392120">
        <w:rPr>
          <w:b/>
          <w:sz w:val="24"/>
        </w:rPr>
        <w:t>G</w:t>
      </w:r>
      <w:r w:rsidR="00392120">
        <w:rPr>
          <w:b/>
        </w:rPr>
        <w:t xml:space="preserve"> RIO COMÉRCIO E SERVIÇOS EIRELI</w:t>
      </w:r>
      <w:r w:rsidR="00392120">
        <w:t>. Após incansável negociação por parte da Pregoeir</w:t>
      </w:r>
      <w:r w:rsidR="00392120">
        <w:rPr>
          <w:lang w:val="pt-BR"/>
        </w:rPr>
        <w:t>a</w:t>
      </w:r>
      <w:r w:rsidR="00392120">
        <w:t xml:space="preserve">, a equipe verificou que o preço estava compatível ao estimado. Em seguida, considerando o critério de menor preço </w:t>
      </w:r>
      <w:r w:rsidR="00392120">
        <w:rPr>
          <w:color w:val="000000"/>
        </w:rPr>
        <w:t>unitário</w:t>
      </w:r>
      <w:r w:rsidR="00392120">
        <w:t>, a Pregoeir</w:t>
      </w:r>
      <w:r w:rsidR="00392120">
        <w:rPr>
          <w:lang w:val="pt-BR"/>
        </w:rPr>
        <w:t>a</w:t>
      </w:r>
      <w:r w:rsidR="00392120">
        <w:t xml:space="preserve"> e sua equipe de apoio divulgaram o resultado da licitação, conforme indicado no histórico de</w:t>
      </w:r>
      <w:r w:rsidR="00392120">
        <w:rPr>
          <w:lang w:val="pt-BR"/>
        </w:rPr>
        <w:t xml:space="preserve"> </w:t>
      </w:r>
      <w:r w:rsidR="00392120">
        <w:t>lances</w:t>
      </w:r>
      <w:r w:rsidR="00392120" w:rsidRPr="00957AB8">
        <w:rPr>
          <w:i/>
          <w:lang w:val="pt-BR"/>
        </w:rPr>
        <w:t>.</w:t>
      </w:r>
      <w:r w:rsidR="00392120">
        <w:rPr>
          <w:i/>
          <w:lang w:val="pt-BR"/>
        </w:rPr>
        <w:t xml:space="preserve"> </w:t>
      </w:r>
      <w:proofErr w:type="gramStart"/>
      <w:r w:rsidR="00392120">
        <w:rPr>
          <w:lang w:val="pt-BR"/>
        </w:rPr>
        <w:t>Ato continuo</w:t>
      </w:r>
      <w:proofErr w:type="gramEnd"/>
      <w:r w:rsidR="00392120">
        <w:rPr>
          <w:lang w:val="pt-BR"/>
        </w:rPr>
        <w:t xml:space="preserve">, </w:t>
      </w:r>
      <w:r w:rsidR="00392120">
        <w:t>a</w:t>
      </w:r>
      <w:r w:rsidR="00392120">
        <w:rPr>
          <w:spacing w:val="1"/>
        </w:rPr>
        <w:t xml:space="preserve"> </w:t>
      </w:r>
      <w:r w:rsidR="00392120">
        <w:t>Pregoeira e sua equipe de apoio procederam a verificação de regularidade da documentação da</w:t>
      </w:r>
      <w:r w:rsidR="00392120">
        <w:rPr>
          <w:spacing w:val="1"/>
        </w:rPr>
        <w:t xml:space="preserve"> </w:t>
      </w:r>
      <w:r w:rsidR="00392120">
        <w:t xml:space="preserve">empresa </w:t>
      </w:r>
      <w:r w:rsidR="00392120">
        <w:rPr>
          <w:b/>
        </w:rPr>
        <w:t xml:space="preserve">F L DA CUNHA SOLUÇÕES EMPRESARIAIS EIRELI. </w:t>
      </w:r>
      <w:r w:rsidR="00392120">
        <w:t>Verificaram que a mesma apresentou</w:t>
      </w:r>
      <w:r w:rsidR="003D439F">
        <w:t xml:space="preserve"> a</w:t>
      </w:r>
      <w:r w:rsidR="00392120">
        <w:t xml:space="preserve"> </w:t>
      </w:r>
      <w:r w:rsidR="003D439F">
        <w:t>Certidão de Regularidade com o FGTS emitida pela Caixa Econômica Federal, conforme exigido no item 11.3.4 do Edital,</w:t>
      </w:r>
      <w:r w:rsidR="00392120">
        <w:t xml:space="preserve"> com data de validade vencida. Considerando que a mesma apresentou documentação de enquadramento em Microempresa ou Empresa de Pequeno Porte, conforme exigido no Item </w:t>
      </w:r>
      <w:r w:rsidR="003D439F">
        <w:t>11</w:t>
      </w:r>
      <w:r w:rsidR="00392120">
        <w:t xml:space="preserve">.6.2 do Edital, a Pregoeira concedeu o prazo de 05 (cinco) dias úteis para que regularizasse o documento citado, conforme item </w:t>
      </w:r>
      <w:r w:rsidR="003D439F">
        <w:t>11</w:t>
      </w:r>
      <w:r w:rsidR="00392120">
        <w:t>.6.4 do Edital, ficando condicionada à sua habilitação e declaração de vencedora a apresentação da documentação no prazo estipulado.</w:t>
      </w:r>
      <w:r w:rsidR="00392120">
        <w:rPr>
          <w:i/>
          <w:lang w:val="pt-BR"/>
        </w:rPr>
        <w:t xml:space="preserve"> </w:t>
      </w:r>
      <w:r w:rsidR="00392120" w:rsidRPr="002C1371">
        <w:rPr>
          <w:lang w:val="pt-BR"/>
        </w:rPr>
        <w:t xml:space="preserve">As </w:t>
      </w:r>
      <w:r w:rsidR="00392120">
        <w:t xml:space="preserve">empresas </w:t>
      </w:r>
      <w:r w:rsidR="003D439F" w:rsidRPr="00F808E4">
        <w:rPr>
          <w:b/>
        </w:rPr>
        <w:t>ARMAZÉM SUPERMAC EIRELI</w:t>
      </w:r>
      <w:r w:rsidR="003D439F">
        <w:rPr>
          <w:b/>
        </w:rPr>
        <w:t xml:space="preserve">, KING VENDAS LTDA, ELÉTRICA LUZ COMERCIAL DE MATERIAIS ELÉTRICOS LTDA – ME, NOVA ALIANÇA GESTÃO EM ILUMINAÇÃO E SERVIÇOS EIRELI, </w:t>
      </w:r>
      <w:r w:rsidR="003D439F" w:rsidRPr="00A87A04">
        <w:rPr>
          <w:b/>
          <w:color w:val="000000" w:themeColor="text1"/>
          <w:sz w:val="24"/>
          <w:szCs w:val="24"/>
        </w:rPr>
        <w:t>IKE COMÉRCIO E REPRESENTAÇÕES LTDA – EPP</w:t>
      </w:r>
      <w:r w:rsidR="003D439F">
        <w:rPr>
          <w:b/>
          <w:color w:val="000000" w:themeColor="text1"/>
        </w:rPr>
        <w:t xml:space="preserve">, </w:t>
      </w:r>
      <w:r w:rsidR="003D439F">
        <w:rPr>
          <w:b/>
        </w:rPr>
        <w:t xml:space="preserve">BMG DISTRIBUIDORA LTDA e SMS COMÉRCIO DE MÓVEIS EIRELI </w:t>
      </w:r>
      <w:r w:rsidR="00392120" w:rsidRPr="002C1371">
        <w:rPr>
          <w:color w:val="000000" w:themeColor="text1"/>
          <w:sz w:val="24"/>
          <w:szCs w:val="24"/>
        </w:rPr>
        <w:t xml:space="preserve">foram declaradas </w:t>
      </w:r>
      <w:r w:rsidR="00392120">
        <w:t xml:space="preserve">HABILITADAS e VENCEDORAS do certame. </w:t>
      </w:r>
      <w:r w:rsidR="003D439F">
        <w:t>Os</w:t>
      </w:r>
      <w:r w:rsidR="00392120">
        <w:t xml:space="preserve"> representante</w:t>
      </w:r>
      <w:r w:rsidR="003D439F">
        <w:t>s</w:t>
      </w:r>
      <w:r w:rsidR="00392120">
        <w:t xml:space="preserve"> da</w:t>
      </w:r>
      <w:r w:rsidR="003D439F">
        <w:t>s</w:t>
      </w:r>
      <w:r w:rsidR="00392120">
        <w:t xml:space="preserve"> empresa</w:t>
      </w:r>
      <w:r w:rsidR="003D439F">
        <w:t xml:space="preserve">s </w:t>
      </w:r>
      <w:r w:rsidR="003D439F" w:rsidRPr="00F808E4">
        <w:rPr>
          <w:b/>
        </w:rPr>
        <w:t>ARMAZÉM SUPERMAC EIRELI</w:t>
      </w:r>
      <w:r w:rsidR="003D439F">
        <w:rPr>
          <w:b/>
        </w:rPr>
        <w:t xml:space="preserve">, KING VENDAS LTDA, ELÉTRICA LUZ COMERCIAL DE MATERIAIS ELÉTRICOS LTDA – ME, </w:t>
      </w:r>
      <w:r w:rsidR="003D439F">
        <w:rPr>
          <w:b/>
          <w:lang w:val="pt-BR"/>
        </w:rPr>
        <w:t>NOVA PIX COMERCIO E SERVIÇOS EIRELI,</w:t>
      </w:r>
      <w:r w:rsidR="003D439F">
        <w:rPr>
          <w:b/>
        </w:rPr>
        <w:t xml:space="preserve"> KARINA BEAUCLAIR VOGAS, ASX SERVIÇOS E COMÉRCIO DE MATERIAL ELÉTRICO</w:t>
      </w:r>
      <w:r w:rsidR="003D439F">
        <w:rPr>
          <w:b/>
          <w:spacing w:val="18"/>
        </w:rPr>
        <w:t xml:space="preserve"> </w:t>
      </w:r>
      <w:r w:rsidR="003D439F">
        <w:rPr>
          <w:b/>
        </w:rPr>
        <w:t>LTDA</w:t>
      </w:r>
      <w:r w:rsidR="003D439F">
        <w:rPr>
          <w:b/>
          <w:spacing w:val="20"/>
        </w:rPr>
        <w:t xml:space="preserve"> </w:t>
      </w:r>
      <w:r w:rsidR="003D439F">
        <w:rPr>
          <w:b/>
        </w:rPr>
        <w:t>–</w:t>
      </w:r>
      <w:r w:rsidR="003D439F">
        <w:rPr>
          <w:b/>
          <w:spacing w:val="18"/>
        </w:rPr>
        <w:t xml:space="preserve"> </w:t>
      </w:r>
      <w:r w:rsidR="003D439F">
        <w:rPr>
          <w:b/>
        </w:rPr>
        <w:t>ME, SAD</w:t>
      </w:r>
      <w:r w:rsidR="003D439F">
        <w:rPr>
          <w:b/>
          <w:spacing w:val="18"/>
        </w:rPr>
        <w:t xml:space="preserve"> </w:t>
      </w:r>
      <w:r w:rsidR="003D439F">
        <w:rPr>
          <w:b/>
        </w:rPr>
        <w:t>SERV</w:t>
      </w:r>
      <w:r w:rsidR="003D439F">
        <w:rPr>
          <w:b/>
          <w:spacing w:val="18"/>
        </w:rPr>
        <w:t xml:space="preserve"> </w:t>
      </w:r>
      <w:r w:rsidR="003D439F">
        <w:rPr>
          <w:b/>
        </w:rPr>
        <w:t>E</w:t>
      </w:r>
      <w:r w:rsidR="003D439F">
        <w:rPr>
          <w:b/>
          <w:spacing w:val="19"/>
        </w:rPr>
        <w:t xml:space="preserve"> </w:t>
      </w:r>
      <w:r w:rsidR="003D439F">
        <w:rPr>
          <w:b/>
        </w:rPr>
        <w:t>MANUTENÇÕES</w:t>
      </w:r>
      <w:r w:rsidR="003D439F">
        <w:rPr>
          <w:b/>
          <w:spacing w:val="18"/>
        </w:rPr>
        <w:t xml:space="preserve"> </w:t>
      </w:r>
      <w:r w:rsidR="003D439F">
        <w:rPr>
          <w:b/>
        </w:rPr>
        <w:t>LTDA</w:t>
      </w:r>
      <w:r w:rsidR="003D439F">
        <w:rPr>
          <w:b/>
          <w:spacing w:val="20"/>
        </w:rPr>
        <w:t xml:space="preserve"> </w:t>
      </w:r>
      <w:r w:rsidR="003D439F">
        <w:rPr>
          <w:b/>
        </w:rPr>
        <w:t>–</w:t>
      </w:r>
      <w:r w:rsidR="003D439F">
        <w:rPr>
          <w:b/>
          <w:spacing w:val="18"/>
        </w:rPr>
        <w:t xml:space="preserve"> </w:t>
      </w:r>
      <w:r w:rsidR="003D439F">
        <w:rPr>
          <w:b/>
        </w:rPr>
        <w:t>ME, BMG DISTRIBUIDORA LTDA, HJX EMPREENDIMENTOS E COMÉRCIO PARA A SAÚDE EIRELI, F L DA CUNHA SOLUÇÕES EMPRESARIAIS EIRELI e SMS COMÉRCIO DE MÓVEIS EIRELI</w:t>
      </w:r>
      <w:r w:rsidR="00392120">
        <w:t xml:space="preserve"> abandonaram o certame. </w:t>
      </w:r>
      <w:r w:rsidR="00584A3D">
        <w:t xml:space="preserve">A pregoeira deixa registrado que a internet estava inoperante na parte da manhã não sendo possível a transmissão ao vivo, a gravação ficará disponivel no canal oficial da Prefeitura Municipal de Bom Jardim – RJ, sendo normalizada a transmissão ao vivo quando do retorno do certame na parte da tarde a qual permaneceu estável até o final. </w:t>
      </w:r>
      <w:r w:rsidR="00392120">
        <w:t>Foi concedida a palavra aos representantes das empresas presentes para manifestação da</w:t>
      </w:r>
      <w:r w:rsidR="00392120">
        <w:rPr>
          <w:lang w:val="pt-BR"/>
        </w:rPr>
        <w:t xml:space="preserve"> </w:t>
      </w:r>
      <w:r w:rsidR="00392120">
        <w:t xml:space="preserve">intenção de recurso. As empresas renunciam ao direito de interpor </w:t>
      </w:r>
      <w:r w:rsidR="00392120">
        <w:lastRenderedPageBreak/>
        <w:t xml:space="preserve">recursos. Nada mais havendo a declarar foi encerrada a sessão, exatamente às </w:t>
      </w:r>
      <w:r w:rsidR="00392120">
        <w:rPr>
          <w:lang w:val="pt-BR"/>
        </w:rPr>
        <w:t>1</w:t>
      </w:r>
      <w:r w:rsidR="00C94DC2">
        <w:rPr>
          <w:lang w:val="pt-BR"/>
        </w:rPr>
        <w:t>5</w:t>
      </w:r>
      <w:r w:rsidR="00392120">
        <w:t>h</w:t>
      </w:r>
      <w:r w:rsidR="00C94DC2">
        <w:rPr>
          <w:lang w:val="pt-BR"/>
        </w:rPr>
        <w:t>30</w:t>
      </w:r>
      <w:bookmarkStart w:id="0" w:name="_GoBack"/>
      <w:bookmarkEnd w:id="0"/>
      <w:r w:rsidR="00392120">
        <w:t>min, cuja ata foi lavrada e será assinada pel</w:t>
      </w:r>
      <w:r w:rsidR="00392120">
        <w:rPr>
          <w:lang w:val="pt-BR"/>
        </w:rPr>
        <w:t>a</w:t>
      </w:r>
      <w:r w:rsidR="00392120">
        <w:t xml:space="preserve"> Pregoeir</w:t>
      </w:r>
      <w:r w:rsidR="00392120">
        <w:rPr>
          <w:lang w:val="pt-BR"/>
        </w:rPr>
        <w:t>a</w:t>
      </w:r>
      <w:r w:rsidR="00392120">
        <w:t xml:space="preserve"> Oficial, </w:t>
      </w:r>
      <w:proofErr w:type="gramStart"/>
      <w:r w:rsidR="00392120">
        <w:t>Equipe</w:t>
      </w:r>
      <w:proofErr w:type="gramEnd"/>
      <w:r w:rsidR="00392120">
        <w:t xml:space="preserve"> de Apoio, representantes dos setores requisitantes</w:t>
      </w:r>
      <w:r w:rsidR="00392120">
        <w:rPr>
          <w:lang w:val="pt-BR"/>
        </w:rPr>
        <w:t xml:space="preserve">, </w:t>
      </w:r>
      <w:r w:rsidR="00392120">
        <w:t xml:space="preserve">representantes das empresas presentes e após a Procuradoria Jurídica para análise e parecer. </w:t>
      </w:r>
    </w:p>
    <w:sectPr w:rsidR="00392120" w:rsidSect="00584A3D">
      <w:headerReference w:type="default" r:id="rId8"/>
      <w:pgSz w:w="12240" w:h="15840"/>
      <w:pgMar w:top="1801" w:right="1320" w:bottom="1135" w:left="116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1E" w:rsidRDefault="005A511E">
      <w:r>
        <w:separator/>
      </w:r>
    </w:p>
  </w:endnote>
  <w:endnote w:type="continuationSeparator" w:id="0">
    <w:p w:rsidR="005A511E" w:rsidRDefault="005A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1E" w:rsidRDefault="005A511E">
      <w:r>
        <w:separator/>
      </w:r>
    </w:p>
  </w:footnote>
  <w:footnote w:type="continuationSeparator" w:id="0">
    <w:p w:rsidR="005A511E" w:rsidRDefault="005A5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12DA6AB" wp14:editId="1F5F9EAD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507A6"/>
    <w:rsid w:val="000B5024"/>
    <w:rsid w:val="00105908"/>
    <w:rsid w:val="001242C1"/>
    <w:rsid w:val="00184CD0"/>
    <w:rsid w:val="001E5A13"/>
    <w:rsid w:val="00251ABB"/>
    <w:rsid w:val="00392120"/>
    <w:rsid w:val="00393C29"/>
    <w:rsid w:val="003D439F"/>
    <w:rsid w:val="00451F8C"/>
    <w:rsid w:val="004B7B34"/>
    <w:rsid w:val="004F63BB"/>
    <w:rsid w:val="00550D3B"/>
    <w:rsid w:val="00576B1D"/>
    <w:rsid w:val="00584A3D"/>
    <w:rsid w:val="005A511E"/>
    <w:rsid w:val="005B6D07"/>
    <w:rsid w:val="005E79EC"/>
    <w:rsid w:val="00633EB9"/>
    <w:rsid w:val="00642C93"/>
    <w:rsid w:val="0067507D"/>
    <w:rsid w:val="00823F66"/>
    <w:rsid w:val="008F06EA"/>
    <w:rsid w:val="009111CD"/>
    <w:rsid w:val="00925494"/>
    <w:rsid w:val="009635F0"/>
    <w:rsid w:val="009F4342"/>
    <w:rsid w:val="009F794C"/>
    <w:rsid w:val="00A17183"/>
    <w:rsid w:val="00B02064"/>
    <w:rsid w:val="00BC3B8E"/>
    <w:rsid w:val="00BF1CE4"/>
    <w:rsid w:val="00C02E94"/>
    <w:rsid w:val="00C2569D"/>
    <w:rsid w:val="00C744DC"/>
    <w:rsid w:val="00C94DC2"/>
    <w:rsid w:val="00CC2D4F"/>
    <w:rsid w:val="00D26BB1"/>
    <w:rsid w:val="00D67D62"/>
    <w:rsid w:val="00D7023C"/>
    <w:rsid w:val="00D75BAC"/>
    <w:rsid w:val="00D95FAF"/>
    <w:rsid w:val="00DD3CBF"/>
    <w:rsid w:val="00E32CF2"/>
    <w:rsid w:val="00E37C30"/>
    <w:rsid w:val="00E71071"/>
    <w:rsid w:val="00EB4097"/>
    <w:rsid w:val="00ED1A23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2021-09-08T18:27:00Z</cp:lastPrinted>
  <dcterms:created xsi:type="dcterms:W3CDTF">2021-09-30T18:40:00Z</dcterms:created>
  <dcterms:modified xsi:type="dcterms:W3CDTF">2021-09-30T18:40:00Z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